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FB" w:rsidRPr="00C74DD5" w:rsidRDefault="00FE3CFB" w:rsidP="00C74DD5">
      <w:pPr>
        <w:pStyle w:val="Nagwek1"/>
        <w:spacing w:line="360" w:lineRule="auto"/>
        <w:rPr>
          <w:rStyle w:val="Nagwek1Znak"/>
          <w:b/>
          <w:color w:val="auto"/>
        </w:rPr>
      </w:pPr>
      <w:r w:rsidRPr="00C74DD5">
        <w:rPr>
          <w:b/>
          <w:color w:val="auto"/>
        </w:rPr>
        <w:t>Z</w:t>
      </w:r>
      <w:r w:rsidRPr="00C74DD5">
        <w:rPr>
          <w:rStyle w:val="Nagwek1Znak"/>
          <w:b/>
          <w:color w:val="auto"/>
        </w:rPr>
        <w:t>arządzenie nr 10/2024 Dyrektora Przedsz</w:t>
      </w:r>
      <w:r w:rsidR="00291E0C">
        <w:rPr>
          <w:rStyle w:val="Nagwek1Znak"/>
          <w:b/>
          <w:color w:val="auto"/>
        </w:rPr>
        <w:t xml:space="preserve">kola Nr 1 w Skierniewicach </w:t>
      </w:r>
      <w:r w:rsidRPr="00C74DD5">
        <w:rPr>
          <w:rStyle w:val="Nagwek1Znak"/>
          <w:b/>
          <w:color w:val="auto"/>
        </w:rPr>
        <w:t>z dnia 28.10.2024 r. w sprawie płatności za świadczenie płatne w Przedszkolu Nr 1 w Skierniewicach.</w:t>
      </w:r>
    </w:p>
    <w:p w:rsidR="00D65C31" w:rsidRPr="00291E0C" w:rsidRDefault="00FE3CFB" w:rsidP="00291E0C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C74DD5">
        <w:rPr>
          <w:rFonts w:eastAsia="Calibri" w:cstheme="minorHAnsi"/>
          <w:color w:val="000000"/>
          <w:sz w:val="24"/>
          <w:szCs w:val="24"/>
        </w:rPr>
        <w:t xml:space="preserve">Przedszkole nr 1 w Skierniewicach </w:t>
      </w:r>
      <w:r w:rsidRPr="00C74DD5">
        <w:rPr>
          <w:rFonts w:eastAsia="Calibri" w:cstheme="minorHAnsi"/>
          <w:color w:val="000000"/>
          <w:sz w:val="24"/>
          <w:szCs w:val="24"/>
        </w:rPr>
        <w:br/>
        <w:t xml:space="preserve">ul. Batorego 61/63, 96-100 Skierniewice NIP 8361690935, </w:t>
      </w:r>
      <w:r w:rsidRPr="00C74DD5">
        <w:rPr>
          <w:rFonts w:eastAsia="Calibri" w:cstheme="minorHAnsi"/>
          <w:color w:val="000000"/>
          <w:sz w:val="24"/>
          <w:szCs w:val="24"/>
        </w:rPr>
        <w:br/>
        <w:t>Regon 750020750, tel. 46 833 26 77</w:t>
      </w:r>
      <w:r w:rsidRPr="00C74DD5">
        <w:rPr>
          <w:rFonts w:eastAsia="Calibri" w:cstheme="minorHAnsi"/>
          <w:color w:val="000000"/>
          <w:sz w:val="24"/>
          <w:szCs w:val="24"/>
        </w:rPr>
        <w:br/>
      </w:r>
      <w:r w:rsidRPr="00C74DD5">
        <w:rPr>
          <w:sz w:val="24"/>
          <w:szCs w:val="24"/>
        </w:rPr>
        <w:t>Działając na podstawie:</w:t>
      </w:r>
      <w:r w:rsidR="00C74DD5" w:rsidRPr="00C74DD5">
        <w:rPr>
          <w:sz w:val="24"/>
          <w:szCs w:val="24"/>
        </w:rPr>
        <w:br/>
        <w:t xml:space="preserve">Uchwały Nr IV/60/2024 Rady Miasta Skierniewice z dnia 25 września 2024r. </w:t>
      </w:r>
      <w:r w:rsidR="00C74DD5" w:rsidRPr="00C74DD5">
        <w:rPr>
          <w:sz w:val="24"/>
          <w:szCs w:val="24"/>
        </w:rPr>
        <w:br/>
        <w:t>zarządzam co następuje:</w:t>
      </w:r>
      <w:r w:rsidRPr="00C74DD5">
        <w:rPr>
          <w:sz w:val="24"/>
          <w:szCs w:val="24"/>
        </w:rPr>
        <w:br/>
      </w:r>
      <w:r w:rsidRPr="00C74DD5">
        <w:rPr>
          <w:rStyle w:val="Nagwek2Znak"/>
          <w:color w:val="auto"/>
          <w:sz w:val="28"/>
          <w:szCs w:val="28"/>
        </w:rPr>
        <w:t>§ 1</w:t>
      </w:r>
      <w:r>
        <w:rPr>
          <w:rFonts w:ascii="Calibri Light" w:eastAsia="Calibri" w:hAnsi="Calibri Light" w:cs="Times New Roman"/>
          <w:color w:val="000000"/>
          <w:sz w:val="28"/>
          <w:szCs w:val="28"/>
        </w:rPr>
        <w:br/>
      </w:r>
      <w:r>
        <w:rPr>
          <w:rFonts w:eastAsia="Calibri" w:cstheme="minorHAnsi"/>
          <w:color w:val="000000"/>
          <w:sz w:val="24"/>
          <w:szCs w:val="24"/>
        </w:rPr>
        <w:t>Ustala się nowe kwoty za świadczenie płatne 1 zł 44 gr za każdą rozpoczętą godzinę pobytu dziecka w wieku od 3 do 5 lat wykraczającą poza bezpłatne godziny w wymiarze 5 godzin dziennie</w:t>
      </w:r>
      <w:r w:rsidRPr="00FE3CFB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C74DD5">
        <w:rPr>
          <w:rStyle w:val="Nagwek2Znak"/>
          <w:color w:val="auto"/>
          <w:sz w:val="28"/>
          <w:szCs w:val="28"/>
        </w:rPr>
        <w:t>§ 2</w:t>
      </w:r>
      <w:r w:rsidRPr="00FE3CFB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C74DD5">
        <w:rPr>
          <w:sz w:val="24"/>
          <w:szCs w:val="24"/>
        </w:rPr>
        <w:t>Zarządzenie wchodzi w życie z dniem podpisania</w:t>
      </w:r>
      <w:r w:rsidRPr="00FE3CFB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C74DD5">
        <w:rPr>
          <w:rStyle w:val="Nagwek2Znak"/>
          <w:color w:val="auto"/>
          <w:sz w:val="28"/>
          <w:szCs w:val="28"/>
        </w:rPr>
        <w:t>§</w:t>
      </w:r>
      <w:bookmarkStart w:id="0" w:name="_GoBack"/>
      <w:bookmarkEnd w:id="0"/>
      <w:r w:rsidRPr="00C74DD5">
        <w:rPr>
          <w:rStyle w:val="Nagwek2Znak"/>
          <w:color w:val="auto"/>
          <w:sz w:val="28"/>
          <w:szCs w:val="28"/>
        </w:rPr>
        <w:t xml:space="preserve"> 3</w:t>
      </w:r>
      <w:r w:rsidRPr="00FE3CFB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C74DD5">
        <w:rPr>
          <w:sz w:val="24"/>
          <w:szCs w:val="24"/>
        </w:rPr>
        <w:t>Wykonanie zarządzenia powierza się dyrektorowi przedszkola</w:t>
      </w:r>
    </w:p>
    <w:sectPr w:rsidR="00D65C31" w:rsidRPr="0029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FB"/>
    <w:rsid w:val="00291E0C"/>
    <w:rsid w:val="00C74DD5"/>
    <w:rsid w:val="00D65C31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D446"/>
  <w15:chartTrackingRefBased/>
  <w15:docId w15:val="{E4E5B8D8-C303-4D90-BD84-9FCE4556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4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74D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2024-10-18T13:00:00Z</dcterms:created>
  <dcterms:modified xsi:type="dcterms:W3CDTF">2025-02-18T13:14:00Z</dcterms:modified>
</cp:coreProperties>
</file>